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97ACCD" w14:textId="77777777" w:rsidR="00DB002C" w:rsidRPr="00B95CA3" w:rsidRDefault="00070937" w:rsidP="00B95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t xml:space="preserve">  </w:t>
      </w:r>
    </w:p>
    <w:p w14:paraId="4097ACCE" w14:textId="55574F15" w:rsidR="00070937" w:rsidRPr="00F60D39" w:rsidRDefault="00AF178A" w:rsidP="00B40C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D39">
        <w:rPr>
          <w:rFonts w:ascii="Times New Roman" w:hAnsi="Times New Roman" w:cs="Times New Roman"/>
          <w:b/>
          <w:sz w:val="24"/>
          <w:szCs w:val="24"/>
        </w:rPr>
        <w:t>S</w:t>
      </w:r>
      <w:r w:rsidR="005F67F1" w:rsidRPr="00F60D39">
        <w:rPr>
          <w:rFonts w:ascii="Times New Roman" w:hAnsi="Times New Roman" w:cs="Times New Roman"/>
          <w:b/>
          <w:sz w:val="24"/>
          <w:szCs w:val="24"/>
        </w:rPr>
        <w:t>ocialinio</w:t>
      </w:r>
      <w:r w:rsidRPr="00F60D39">
        <w:rPr>
          <w:rFonts w:ascii="Times New Roman" w:hAnsi="Times New Roman" w:cs="Times New Roman"/>
          <w:b/>
          <w:sz w:val="24"/>
          <w:szCs w:val="24"/>
        </w:rPr>
        <w:t xml:space="preserve"> būsto, </w:t>
      </w:r>
      <w:r w:rsidR="00213381">
        <w:rPr>
          <w:rFonts w:ascii="Times New Roman" w:hAnsi="Times New Roman" w:cs="Times New Roman"/>
          <w:b/>
          <w:sz w:val="24"/>
          <w:szCs w:val="24"/>
        </w:rPr>
        <w:t>Aušros g. 26-6</w:t>
      </w:r>
      <w:r w:rsidRPr="00F60D3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F67F1" w:rsidRPr="00F60D39">
        <w:rPr>
          <w:rFonts w:ascii="Times New Roman" w:hAnsi="Times New Roman" w:cs="Times New Roman"/>
          <w:b/>
          <w:sz w:val="24"/>
          <w:szCs w:val="24"/>
        </w:rPr>
        <w:t xml:space="preserve">Rokiškio m. </w:t>
      </w:r>
      <w:r w:rsidRPr="00F60D39">
        <w:rPr>
          <w:rFonts w:ascii="Times New Roman" w:hAnsi="Times New Roman" w:cs="Times New Roman"/>
          <w:b/>
          <w:sz w:val="24"/>
          <w:szCs w:val="24"/>
        </w:rPr>
        <w:t>nuomos mokesčio apskaičiavimas</w:t>
      </w:r>
    </w:p>
    <w:p w14:paraId="4097ACCF" w14:textId="3BB348B5" w:rsidR="00070937" w:rsidRPr="00F60D39" w:rsidRDefault="00213381" w:rsidP="00B40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2019-02-06</w:t>
      </w:r>
    </w:p>
    <w:p w14:paraId="4097ACD0" w14:textId="77777777" w:rsidR="00B95CA3" w:rsidRPr="00F60D39" w:rsidRDefault="00B95CA3" w:rsidP="00B95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97ACD1" w14:textId="694801B7" w:rsidR="00070937" w:rsidRPr="00F60D39" w:rsidRDefault="00070937" w:rsidP="00B95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60D39">
        <w:rPr>
          <w:rFonts w:ascii="Times New Roman" w:hAnsi="Times New Roman" w:cs="Times New Roman"/>
          <w:sz w:val="24"/>
          <w:szCs w:val="24"/>
        </w:rPr>
        <w:t>N</w:t>
      </w:r>
      <w:r w:rsidRPr="00F60D39">
        <w:rPr>
          <w:rFonts w:ascii="Times New Roman" w:hAnsi="Times New Roman" w:cs="Times New Roman"/>
          <w:sz w:val="24"/>
          <w:szCs w:val="24"/>
          <w:vertAlign w:val="subscript"/>
        </w:rPr>
        <w:t>s</w:t>
      </w:r>
      <w:r w:rsidR="005F67F1" w:rsidRPr="00F60D39">
        <w:rPr>
          <w:rFonts w:ascii="Times New Roman" w:hAnsi="Times New Roman" w:cs="Times New Roman"/>
          <w:sz w:val="24"/>
          <w:szCs w:val="24"/>
          <w:vertAlign w:val="subscript"/>
        </w:rPr>
        <w:t>oc</w:t>
      </w:r>
      <w:proofErr w:type="spellEnd"/>
      <w:r w:rsidR="00AF178A" w:rsidRPr="00F60D39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Pr="00F60D39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 w:rsidRPr="00F60D39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F60D39">
        <w:rPr>
          <w:rFonts w:ascii="Times New Roman" w:hAnsi="Times New Roman" w:cs="Times New Roman"/>
          <w:sz w:val="24"/>
          <w:szCs w:val="24"/>
        </w:rPr>
        <w:t>A</w:t>
      </w:r>
      <w:r w:rsidRPr="00F60D39"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="00AC4BD3" w:rsidRPr="00F60D39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F60D39">
        <w:rPr>
          <w:rFonts w:ascii="Times New Roman" w:hAnsi="Times New Roman" w:cs="Times New Roman"/>
          <w:sz w:val="24"/>
          <w:szCs w:val="24"/>
        </w:rPr>
        <w:t>K</w:t>
      </w:r>
      <w:r w:rsidRPr="00F60D39">
        <w:rPr>
          <w:rFonts w:ascii="Times New Roman" w:hAnsi="Times New Roman" w:cs="Times New Roman"/>
          <w:sz w:val="24"/>
          <w:szCs w:val="24"/>
          <w:vertAlign w:val="subscript"/>
        </w:rPr>
        <w:t>v</w:t>
      </w:r>
      <w:proofErr w:type="spellEnd"/>
      <w:r w:rsidR="00AC4BD3" w:rsidRPr="00F60D39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F60D39">
        <w:rPr>
          <w:rFonts w:ascii="Times New Roman" w:hAnsi="Times New Roman" w:cs="Times New Roman"/>
          <w:sz w:val="24"/>
          <w:szCs w:val="24"/>
        </w:rPr>
        <w:t>K</w:t>
      </w:r>
      <w:r w:rsidRPr="00F60D39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="00AC4BD3" w:rsidRPr="00F60D39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F60D39">
        <w:rPr>
          <w:rFonts w:ascii="Times New Roman" w:hAnsi="Times New Roman" w:cs="Times New Roman"/>
          <w:sz w:val="24"/>
          <w:szCs w:val="24"/>
        </w:rPr>
        <w:t>M</w:t>
      </w:r>
      <w:r w:rsidRPr="00F60D39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="00AC4BD3" w:rsidRPr="00F60D39">
        <w:rPr>
          <w:rFonts w:ascii="Times New Roman" w:hAnsi="Times New Roman" w:cs="Times New Roman"/>
          <w:sz w:val="24"/>
          <w:szCs w:val="24"/>
        </w:rPr>
        <w:t>*</w:t>
      </w:r>
      <w:r w:rsidRPr="00F60D39">
        <w:rPr>
          <w:rFonts w:ascii="Times New Roman" w:hAnsi="Times New Roman" w:cs="Times New Roman"/>
          <w:sz w:val="24"/>
          <w:szCs w:val="24"/>
        </w:rPr>
        <w:t>P</w:t>
      </w:r>
      <w:r w:rsidR="00AC4BD3" w:rsidRPr="00F60D39">
        <w:rPr>
          <w:rFonts w:ascii="Times New Roman" w:hAnsi="Times New Roman" w:cs="Times New Roman"/>
          <w:sz w:val="24"/>
          <w:szCs w:val="24"/>
        </w:rPr>
        <w:t xml:space="preserve"> </w:t>
      </w:r>
      <w:r w:rsidRPr="00F60D39">
        <w:rPr>
          <w:rFonts w:ascii="Times New Roman" w:hAnsi="Times New Roman" w:cs="Times New Roman"/>
          <w:sz w:val="24"/>
          <w:szCs w:val="24"/>
        </w:rPr>
        <w:t>=</w:t>
      </w:r>
      <w:r w:rsidR="00AC4BD3" w:rsidRPr="00F60D39">
        <w:rPr>
          <w:rFonts w:ascii="Times New Roman" w:hAnsi="Times New Roman" w:cs="Times New Roman"/>
          <w:sz w:val="24"/>
          <w:szCs w:val="24"/>
        </w:rPr>
        <w:t xml:space="preserve"> 0,</w:t>
      </w:r>
      <w:r w:rsidR="005F67F1" w:rsidRPr="00F60D39">
        <w:rPr>
          <w:rFonts w:ascii="Times New Roman" w:hAnsi="Times New Roman" w:cs="Times New Roman"/>
          <w:sz w:val="24"/>
          <w:szCs w:val="24"/>
        </w:rPr>
        <w:t>4</w:t>
      </w:r>
      <w:r w:rsidR="00494BAC">
        <w:rPr>
          <w:rFonts w:ascii="Times New Roman" w:hAnsi="Times New Roman" w:cs="Times New Roman"/>
          <w:sz w:val="24"/>
          <w:szCs w:val="24"/>
        </w:rPr>
        <w:t>66475</w:t>
      </w:r>
      <w:r w:rsidR="00804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C74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804C74">
        <w:rPr>
          <w:rFonts w:ascii="Times New Roman" w:hAnsi="Times New Roman" w:cs="Times New Roman"/>
          <w:sz w:val="24"/>
          <w:szCs w:val="24"/>
        </w:rPr>
        <w:t>/kv.</w:t>
      </w:r>
      <w:r w:rsidR="00494BAC">
        <w:rPr>
          <w:rFonts w:ascii="Times New Roman" w:hAnsi="Times New Roman" w:cs="Times New Roman"/>
          <w:sz w:val="24"/>
          <w:szCs w:val="24"/>
        </w:rPr>
        <w:t xml:space="preserve"> </w:t>
      </w:r>
      <w:r w:rsidR="00804C74">
        <w:rPr>
          <w:rFonts w:ascii="Times New Roman" w:hAnsi="Times New Roman" w:cs="Times New Roman"/>
          <w:sz w:val="24"/>
          <w:szCs w:val="24"/>
        </w:rPr>
        <w:t xml:space="preserve">m </w:t>
      </w:r>
      <w:r w:rsidR="00AC4BD3" w:rsidRPr="00F60D39">
        <w:rPr>
          <w:rFonts w:ascii="Times New Roman" w:hAnsi="Times New Roman" w:cs="Times New Roman"/>
          <w:sz w:val="24"/>
          <w:szCs w:val="24"/>
        </w:rPr>
        <w:t>*</w:t>
      </w:r>
      <w:r w:rsidR="00A132F2" w:rsidRPr="00F60D39">
        <w:rPr>
          <w:rFonts w:ascii="Times New Roman" w:hAnsi="Times New Roman" w:cs="Times New Roman"/>
          <w:sz w:val="24"/>
          <w:szCs w:val="24"/>
        </w:rPr>
        <w:t>0</w:t>
      </w:r>
      <w:r w:rsidR="005F6ADE" w:rsidRPr="00F60D39">
        <w:rPr>
          <w:rFonts w:ascii="Times New Roman" w:hAnsi="Times New Roman" w:cs="Times New Roman"/>
          <w:sz w:val="24"/>
          <w:szCs w:val="24"/>
        </w:rPr>
        <w:t>,</w:t>
      </w:r>
      <w:r w:rsidR="00494BAC">
        <w:rPr>
          <w:rFonts w:ascii="Times New Roman" w:hAnsi="Times New Roman" w:cs="Times New Roman"/>
          <w:sz w:val="24"/>
          <w:szCs w:val="24"/>
        </w:rPr>
        <w:t>55</w:t>
      </w:r>
      <w:r w:rsidR="00AC4BD3" w:rsidRPr="00F60D39">
        <w:rPr>
          <w:rFonts w:ascii="Times New Roman" w:hAnsi="Times New Roman" w:cs="Times New Roman"/>
          <w:sz w:val="24"/>
          <w:szCs w:val="24"/>
        </w:rPr>
        <w:t>*</w:t>
      </w:r>
      <w:r w:rsidR="006D49BF">
        <w:rPr>
          <w:rFonts w:ascii="Times New Roman" w:hAnsi="Times New Roman" w:cs="Times New Roman"/>
          <w:sz w:val="24"/>
          <w:szCs w:val="24"/>
        </w:rPr>
        <w:t>1</w:t>
      </w:r>
      <w:r w:rsidR="00AC4BD3" w:rsidRPr="00F60D39">
        <w:rPr>
          <w:rFonts w:ascii="Times New Roman" w:hAnsi="Times New Roman" w:cs="Times New Roman"/>
          <w:sz w:val="24"/>
          <w:szCs w:val="24"/>
        </w:rPr>
        <w:t>*</w:t>
      </w:r>
      <w:r w:rsidR="005F67F1" w:rsidRPr="00F60D39">
        <w:rPr>
          <w:rFonts w:ascii="Times New Roman" w:hAnsi="Times New Roman" w:cs="Times New Roman"/>
          <w:sz w:val="24"/>
          <w:szCs w:val="24"/>
        </w:rPr>
        <w:t>1</w:t>
      </w:r>
      <w:r w:rsidR="00A132F2" w:rsidRPr="00F60D39">
        <w:rPr>
          <w:rFonts w:ascii="Times New Roman" w:hAnsi="Times New Roman" w:cs="Times New Roman"/>
          <w:sz w:val="24"/>
          <w:szCs w:val="24"/>
        </w:rPr>
        <w:t xml:space="preserve"> </w:t>
      </w:r>
      <w:r w:rsidR="00AC4BD3" w:rsidRPr="00F60D39">
        <w:rPr>
          <w:rFonts w:ascii="Times New Roman" w:hAnsi="Times New Roman" w:cs="Times New Roman"/>
          <w:sz w:val="24"/>
          <w:szCs w:val="24"/>
        </w:rPr>
        <w:t>*</w:t>
      </w:r>
      <w:r w:rsidR="00A132F2" w:rsidRPr="00F60D39">
        <w:rPr>
          <w:rFonts w:ascii="Times New Roman" w:hAnsi="Times New Roman" w:cs="Times New Roman"/>
          <w:sz w:val="24"/>
          <w:szCs w:val="24"/>
        </w:rPr>
        <w:t xml:space="preserve"> </w:t>
      </w:r>
      <w:r w:rsidR="00804C74">
        <w:rPr>
          <w:rFonts w:ascii="Times New Roman" w:hAnsi="Times New Roman" w:cs="Times New Roman"/>
          <w:sz w:val="24"/>
          <w:szCs w:val="24"/>
        </w:rPr>
        <w:t>49,</w:t>
      </w:r>
      <w:r w:rsidR="00494BAC">
        <w:rPr>
          <w:rFonts w:ascii="Times New Roman" w:hAnsi="Times New Roman" w:cs="Times New Roman"/>
          <w:sz w:val="24"/>
          <w:szCs w:val="24"/>
        </w:rPr>
        <w:t>27</w:t>
      </w:r>
      <w:r w:rsidR="006D49BF">
        <w:rPr>
          <w:rFonts w:ascii="Times New Roman" w:hAnsi="Times New Roman" w:cs="Times New Roman"/>
          <w:sz w:val="24"/>
          <w:szCs w:val="24"/>
        </w:rPr>
        <w:t xml:space="preserve"> kv.</w:t>
      </w:r>
      <w:r w:rsidR="00494BAC">
        <w:rPr>
          <w:rFonts w:ascii="Times New Roman" w:hAnsi="Times New Roman" w:cs="Times New Roman"/>
          <w:sz w:val="24"/>
          <w:szCs w:val="24"/>
        </w:rPr>
        <w:t xml:space="preserve"> </w:t>
      </w:r>
      <w:r w:rsidR="006D49BF">
        <w:rPr>
          <w:rFonts w:ascii="Times New Roman" w:hAnsi="Times New Roman" w:cs="Times New Roman"/>
          <w:sz w:val="24"/>
          <w:szCs w:val="24"/>
        </w:rPr>
        <w:t>m</w:t>
      </w:r>
      <w:r w:rsidR="00A132F2" w:rsidRPr="00F60D39">
        <w:rPr>
          <w:rFonts w:ascii="Times New Roman" w:hAnsi="Times New Roman" w:cs="Times New Roman"/>
          <w:sz w:val="24"/>
          <w:szCs w:val="24"/>
        </w:rPr>
        <w:t xml:space="preserve"> =</w:t>
      </w:r>
      <w:r w:rsidR="00494BAC">
        <w:rPr>
          <w:rFonts w:ascii="Times New Roman" w:hAnsi="Times New Roman" w:cs="Times New Roman"/>
          <w:b/>
          <w:sz w:val="24"/>
          <w:szCs w:val="24"/>
        </w:rPr>
        <w:t>12,64</w:t>
      </w:r>
      <w:r w:rsidR="00A132F2" w:rsidRPr="00F60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32F2" w:rsidRPr="00F60D39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A132F2" w:rsidRPr="00F60D3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097ACD2" w14:textId="77777777" w:rsidR="00B95CA3" w:rsidRPr="00F60D39" w:rsidRDefault="00B95CA3" w:rsidP="00B95CA3">
      <w:pPr>
        <w:spacing w:after="0" w:line="240" w:lineRule="auto"/>
        <w:ind w:firstLine="1296"/>
        <w:rPr>
          <w:rFonts w:ascii="Times New Roman" w:hAnsi="Times New Roman" w:cs="Times New Roman"/>
          <w:b/>
          <w:sz w:val="24"/>
          <w:szCs w:val="24"/>
        </w:rPr>
      </w:pPr>
    </w:p>
    <w:p w14:paraId="4097ACD3" w14:textId="77777777" w:rsidR="00B95CA3" w:rsidRPr="00F60D39" w:rsidRDefault="00B95CA3" w:rsidP="00B95CA3">
      <w:pPr>
        <w:spacing w:after="0" w:line="240" w:lineRule="auto"/>
        <w:ind w:firstLine="1296"/>
        <w:rPr>
          <w:rFonts w:ascii="Times New Roman" w:hAnsi="Times New Roman" w:cs="Times New Roman"/>
          <w:b/>
          <w:sz w:val="24"/>
          <w:szCs w:val="24"/>
        </w:rPr>
      </w:pPr>
    </w:p>
    <w:p w14:paraId="4097ACD4" w14:textId="77777777" w:rsidR="00C635E6" w:rsidRPr="00F60D39" w:rsidRDefault="00AC4BD3" w:rsidP="00B95CA3">
      <w:pPr>
        <w:spacing w:after="0" w:line="240" w:lineRule="auto"/>
        <w:ind w:firstLine="1296"/>
        <w:rPr>
          <w:rFonts w:ascii="Times New Roman" w:hAnsi="Times New Roman" w:cs="Times New Roman"/>
          <w:sz w:val="24"/>
          <w:szCs w:val="24"/>
        </w:rPr>
      </w:pPr>
      <w:proofErr w:type="spellStart"/>
      <w:r w:rsidRPr="00F60D39">
        <w:rPr>
          <w:rFonts w:ascii="Times New Roman" w:hAnsi="Times New Roman" w:cs="Times New Roman"/>
          <w:b/>
          <w:sz w:val="24"/>
          <w:szCs w:val="24"/>
        </w:rPr>
        <w:t>An</w:t>
      </w:r>
      <w:proofErr w:type="spellEnd"/>
      <w:r w:rsidRPr="00F60D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0D39">
        <w:rPr>
          <w:rFonts w:ascii="Times New Roman" w:hAnsi="Times New Roman" w:cs="Times New Roman"/>
          <w:sz w:val="24"/>
          <w:szCs w:val="24"/>
        </w:rPr>
        <w:t xml:space="preserve">—Amortizaciniai atskaitymai nusidėvėjimui atkurti. </w:t>
      </w:r>
    </w:p>
    <w:p w14:paraId="4097ACD5" w14:textId="587EEBDB" w:rsidR="00A132F2" w:rsidRPr="00F60D39" w:rsidRDefault="00A132F2" w:rsidP="00B95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60D39">
        <w:rPr>
          <w:rFonts w:ascii="Times New Roman" w:hAnsi="Times New Roman" w:cs="Times New Roman"/>
          <w:sz w:val="24"/>
          <w:szCs w:val="24"/>
        </w:rPr>
        <w:t>An=(V</w:t>
      </w:r>
      <w:r w:rsidRPr="00F60D39">
        <w:rPr>
          <w:rFonts w:ascii="Times New Roman" w:hAnsi="Times New Roman" w:cs="Times New Roman"/>
          <w:sz w:val="24"/>
          <w:szCs w:val="24"/>
          <w:vertAlign w:val="subscript"/>
        </w:rPr>
        <w:t>sv</w:t>
      </w:r>
      <w:proofErr w:type="spellEnd"/>
      <w:r w:rsidR="00AC4BD3" w:rsidRPr="00F60D39">
        <w:rPr>
          <w:rFonts w:ascii="Times New Roman" w:hAnsi="Times New Roman" w:cs="Times New Roman"/>
          <w:sz w:val="24"/>
          <w:szCs w:val="24"/>
        </w:rPr>
        <w:t>*</w:t>
      </w:r>
      <w:r w:rsidRPr="00F60D39">
        <w:rPr>
          <w:rFonts w:ascii="Times New Roman" w:hAnsi="Times New Roman" w:cs="Times New Roman"/>
          <w:sz w:val="24"/>
          <w:szCs w:val="24"/>
        </w:rPr>
        <w:t>h)/ (T</w:t>
      </w:r>
      <w:r w:rsidR="00AC4BD3" w:rsidRPr="00F60D39">
        <w:rPr>
          <w:rFonts w:ascii="Times New Roman" w:hAnsi="Times New Roman" w:cs="Times New Roman"/>
          <w:sz w:val="24"/>
          <w:szCs w:val="24"/>
        </w:rPr>
        <w:t>*</w:t>
      </w:r>
      <w:r w:rsidRPr="00F60D39">
        <w:rPr>
          <w:rFonts w:ascii="Times New Roman" w:hAnsi="Times New Roman" w:cs="Times New Roman"/>
          <w:sz w:val="24"/>
          <w:szCs w:val="24"/>
        </w:rPr>
        <w:t>12)=(</w:t>
      </w:r>
      <w:r w:rsidR="00BD705A">
        <w:rPr>
          <w:rFonts w:ascii="Times New Roman" w:hAnsi="Times New Roman" w:cs="Times New Roman"/>
          <w:sz w:val="24"/>
          <w:szCs w:val="24"/>
        </w:rPr>
        <w:t>186,59</w:t>
      </w:r>
      <w:r w:rsidR="005F67F1" w:rsidRPr="00F60D39">
        <w:rPr>
          <w:rFonts w:ascii="Times New Roman" w:hAnsi="Times New Roman" w:cs="Times New Roman"/>
          <w:sz w:val="24"/>
          <w:szCs w:val="24"/>
        </w:rPr>
        <w:t>*3</w:t>
      </w:r>
      <w:r w:rsidRPr="00F60D39">
        <w:rPr>
          <w:rFonts w:ascii="Times New Roman" w:hAnsi="Times New Roman" w:cs="Times New Roman"/>
          <w:sz w:val="24"/>
          <w:szCs w:val="24"/>
        </w:rPr>
        <w:t>)/(</w:t>
      </w:r>
      <w:r w:rsidR="005F67F1" w:rsidRPr="00F60D39">
        <w:rPr>
          <w:rFonts w:ascii="Times New Roman" w:hAnsi="Times New Roman" w:cs="Times New Roman"/>
          <w:sz w:val="24"/>
          <w:szCs w:val="24"/>
        </w:rPr>
        <w:t>100*</w:t>
      </w:r>
      <w:r w:rsidRPr="00F60D39">
        <w:rPr>
          <w:rFonts w:ascii="Times New Roman" w:hAnsi="Times New Roman" w:cs="Times New Roman"/>
          <w:sz w:val="24"/>
          <w:szCs w:val="24"/>
        </w:rPr>
        <w:t>12)=</w:t>
      </w:r>
      <w:r w:rsidR="00AC4BD3" w:rsidRPr="00F60D39">
        <w:rPr>
          <w:rFonts w:ascii="Times New Roman" w:hAnsi="Times New Roman" w:cs="Times New Roman"/>
          <w:sz w:val="24"/>
          <w:szCs w:val="24"/>
        </w:rPr>
        <w:t xml:space="preserve"> 0,</w:t>
      </w:r>
      <w:r w:rsidR="00494BAC">
        <w:rPr>
          <w:rFonts w:ascii="Times New Roman" w:hAnsi="Times New Roman" w:cs="Times New Roman"/>
          <w:sz w:val="24"/>
          <w:szCs w:val="24"/>
        </w:rPr>
        <w:t>466475</w:t>
      </w:r>
      <w:r w:rsidR="00776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BF5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776BF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776BF5">
        <w:rPr>
          <w:rFonts w:ascii="Times New Roman" w:hAnsi="Times New Roman" w:cs="Times New Roman"/>
          <w:sz w:val="24"/>
          <w:szCs w:val="24"/>
        </w:rPr>
        <w:t>kv.m</w:t>
      </w:r>
      <w:proofErr w:type="spellEnd"/>
    </w:p>
    <w:p w14:paraId="4097ACD6" w14:textId="51B20591" w:rsidR="00C635E6" w:rsidRPr="00F60D39" w:rsidRDefault="00C635E6" w:rsidP="00B95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60D39">
        <w:rPr>
          <w:rFonts w:ascii="Times New Roman" w:hAnsi="Times New Roman" w:cs="Times New Roman"/>
          <w:sz w:val="24"/>
          <w:szCs w:val="24"/>
        </w:rPr>
        <w:t>Vsv</w:t>
      </w:r>
      <w:proofErr w:type="spellEnd"/>
      <w:r w:rsidRPr="00F60D39">
        <w:rPr>
          <w:rFonts w:ascii="Times New Roman" w:hAnsi="Times New Roman" w:cs="Times New Roman"/>
          <w:sz w:val="24"/>
          <w:szCs w:val="24"/>
        </w:rPr>
        <w:t xml:space="preserve"> — vidutinė gyvenamojo pastato 1 kub. m. statybos vertė eurais, patvirtinta 201</w:t>
      </w:r>
      <w:r w:rsidR="00213381">
        <w:rPr>
          <w:rFonts w:ascii="Times New Roman" w:hAnsi="Times New Roman" w:cs="Times New Roman"/>
          <w:sz w:val="24"/>
          <w:szCs w:val="24"/>
        </w:rPr>
        <w:t>8</w:t>
      </w:r>
      <w:r w:rsidRPr="00F60D39">
        <w:rPr>
          <w:rFonts w:ascii="Times New Roman" w:hAnsi="Times New Roman" w:cs="Times New Roman"/>
          <w:sz w:val="24"/>
          <w:szCs w:val="24"/>
        </w:rPr>
        <w:t xml:space="preserve"> m. gruodžio </w:t>
      </w:r>
      <w:r w:rsidR="00213381">
        <w:rPr>
          <w:rFonts w:ascii="Times New Roman" w:hAnsi="Times New Roman" w:cs="Times New Roman"/>
          <w:sz w:val="24"/>
          <w:szCs w:val="24"/>
        </w:rPr>
        <w:t>27</w:t>
      </w:r>
      <w:r w:rsidRPr="00F60D39">
        <w:rPr>
          <w:rFonts w:ascii="Times New Roman" w:hAnsi="Times New Roman" w:cs="Times New Roman"/>
          <w:sz w:val="24"/>
          <w:szCs w:val="24"/>
        </w:rPr>
        <w:t xml:space="preserve"> d. VĮ Registrų centro direktoriaus įsakymu Nr. v-</w:t>
      </w:r>
      <w:r w:rsidR="00213381">
        <w:rPr>
          <w:rFonts w:ascii="Times New Roman" w:hAnsi="Times New Roman" w:cs="Times New Roman"/>
          <w:sz w:val="24"/>
          <w:szCs w:val="24"/>
        </w:rPr>
        <w:t>496</w:t>
      </w:r>
      <w:r w:rsidRPr="00F60D3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97ACD7" w14:textId="77777777" w:rsidR="00C635E6" w:rsidRPr="00F60D39" w:rsidRDefault="00C635E6" w:rsidP="00B95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D39">
        <w:rPr>
          <w:rFonts w:ascii="Times New Roman" w:hAnsi="Times New Roman" w:cs="Times New Roman"/>
          <w:sz w:val="24"/>
          <w:szCs w:val="24"/>
        </w:rPr>
        <w:t xml:space="preserve">h—būstui taikomas aukščio koeficientas </w:t>
      </w:r>
      <w:r w:rsidRPr="00F60D39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F60D39">
        <w:rPr>
          <w:rFonts w:ascii="Times New Roman" w:hAnsi="Times New Roman" w:cs="Times New Roman"/>
          <w:sz w:val="24"/>
          <w:szCs w:val="24"/>
        </w:rPr>
        <w:t>.</w:t>
      </w:r>
    </w:p>
    <w:p w14:paraId="4097ACD8" w14:textId="77777777" w:rsidR="00C635E6" w:rsidRPr="00F60D39" w:rsidRDefault="00C635E6" w:rsidP="00F60D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D39">
        <w:rPr>
          <w:rFonts w:ascii="Times New Roman" w:hAnsi="Times New Roman" w:cs="Times New Roman"/>
          <w:sz w:val="24"/>
          <w:szCs w:val="24"/>
        </w:rPr>
        <w:t xml:space="preserve">T—amortizacinių atskaitymų normatyvas pastato nusidėvėjimui atkurti </w:t>
      </w:r>
      <w:r w:rsidR="005F67F1" w:rsidRPr="00F60D39">
        <w:rPr>
          <w:rFonts w:ascii="Times New Roman" w:hAnsi="Times New Roman" w:cs="Times New Roman"/>
          <w:sz w:val="24"/>
          <w:szCs w:val="24"/>
        </w:rPr>
        <w:t>100</w:t>
      </w:r>
      <w:r w:rsidRPr="00F60D39">
        <w:rPr>
          <w:rFonts w:ascii="Times New Roman" w:hAnsi="Times New Roman" w:cs="Times New Roman"/>
          <w:sz w:val="24"/>
          <w:szCs w:val="24"/>
        </w:rPr>
        <w:t xml:space="preserve"> metų </w:t>
      </w:r>
      <w:r w:rsidR="005F67F1" w:rsidRPr="00F60D39">
        <w:rPr>
          <w:rFonts w:ascii="Times New Roman" w:hAnsi="Times New Roman" w:cs="Times New Roman"/>
          <w:sz w:val="24"/>
          <w:szCs w:val="24"/>
        </w:rPr>
        <w:t xml:space="preserve">mūriniams </w:t>
      </w:r>
      <w:r w:rsidRPr="00F60D39">
        <w:rPr>
          <w:rFonts w:ascii="Times New Roman" w:hAnsi="Times New Roman" w:cs="Times New Roman"/>
          <w:sz w:val="24"/>
          <w:szCs w:val="24"/>
        </w:rPr>
        <w:t>pastatams.</w:t>
      </w:r>
    </w:p>
    <w:p w14:paraId="4097ACD9" w14:textId="77777777" w:rsidR="00C635E6" w:rsidRPr="00F60D39" w:rsidRDefault="00C635E6" w:rsidP="00F60D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D39">
        <w:rPr>
          <w:rFonts w:ascii="Times New Roman" w:hAnsi="Times New Roman" w:cs="Times New Roman"/>
          <w:sz w:val="24"/>
          <w:szCs w:val="24"/>
        </w:rPr>
        <w:t>12 — mėnesių skaičius metuose.</w:t>
      </w:r>
    </w:p>
    <w:p w14:paraId="4097ACDA" w14:textId="2B2BEC72" w:rsidR="00AC4BD3" w:rsidRPr="00F60D39" w:rsidRDefault="00AC4BD3" w:rsidP="00F60D39">
      <w:pPr>
        <w:spacing w:after="0" w:line="240" w:lineRule="auto"/>
        <w:ind w:firstLine="1296"/>
        <w:rPr>
          <w:rFonts w:ascii="Times New Roman" w:hAnsi="Times New Roman" w:cs="Times New Roman"/>
          <w:sz w:val="24"/>
          <w:szCs w:val="24"/>
        </w:rPr>
      </w:pPr>
      <w:proofErr w:type="spellStart"/>
      <w:r w:rsidRPr="00F60D39">
        <w:rPr>
          <w:rFonts w:ascii="Times New Roman" w:hAnsi="Times New Roman" w:cs="Times New Roman"/>
          <w:b/>
          <w:sz w:val="24"/>
          <w:szCs w:val="24"/>
        </w:rPr>
        <w:t>Kv</w:t>
      </w:r>
      <w:proofErr w:type="spellEnd"/>
      <w:r w:rsidRPr="00F60D39">
        <w:rPr>
          <w:rFonts w:ascii="Times New Roman" w:hAnsi="Times New Roman" w:cs="Times New Roman"/>
          <w:sz w:val="24"/>
          <w:szCs w:val="24"/>
        </w:rPr>
        <w:t xml:space="preserve"> —vietovės pataisos koeficientas pagal turto paskirtį ir jo vietovę, patvirtintas</w:t>
      </w:r>
      <w:r w:rsidR="00C635E6" w:rsidRPr="00F60D39">
        <w:rPr>
          <w:rFonts w:ascii="Times New Roman" w:hAnsi="Times New Roman" w:cs="Times New Roman"/>
          <w:sz w:val="24"/>
          <w:szCs w:val="24"/>
        </w:rPr>
        <w:t xml:space="preserve"> 201</w:t>
      </w:r>
      <w:r w:rsidR="007221C7">
        <w:rPr>
          <w:rFonts w:ascii="Times New Roman" w:hAnsi="Times New Roman" w:cs="Times New Roman"/>
          <w:sz w:val="24"/>
          <w:szCs w:val="24"/>
        </w:rPr>
        <w:t>8</w:t>
      </w:r>
      <w:r w:rsidR="00C635E6" w:rsidRPr="00F60D39">
        <w:rPr>
          <w:rFonts w:ascii="Times New Roman" w:hAnsi="Times New Roman" w:cs="Times New Roman"/>
          <w:sz w:val="24"/>
          <w:szCs w:val="24"/>
        </w:rPr>
        <w:t xml:space="preserve"> m. gruodžio </w:t>
      </w:r>
      <w:r w:rsidR="007221C7">
        <w:rPr>
          <w:rFonts w:ascii="Times New Roman" w:hAnsi="Times New Roman" w:cs="Times New Roman"/>
          <w:sz w:val="24"/>
          <w:szCs w:val="24"/>
        </w:rPr>
        <w:t>27</w:t>
      </w:r>
      <w:r w:rsidR="00C635E6" w:rsidRPr="00F60D39">
        <w:rPr>
          <w:rFonts w:ascii="Times New Roman" w:hAnsi="Times New Roman" w:cs="Times New Roman"/>
          <w:sz w:val="24"/>
          <w:szCs w:val="24"/>
        </w:rPr>
        <w:t xml:space="preserve"> d.</w:t>
      </w:r>
      <w:r w:rsidRPr="00F60D39">
        <w:rPr>
          <w:rFonts w:ascii="Times New Roman" w:hAnsi="Times New Roman" w:cs="Times New Roman"/>
          <w:sz w:val="24"/>
          <w:szCs w:val="24"/>
        </w:rPr>
        <w:t xml:space="preserve"> VĮ Registrų centro direktoriaus įsakymu Nr. v-</w:t>
      </w:r>
      <w:r w:rsidR="007221C7">
        <w:rPr>
          <w:rFonts w:ascii="Times New Roman" w:hAnsi="Times New Roman" w:cs="Times New Roman"/>
          <w:sz w:val="24"/>
          <w:szCs w:val="24"/>
        </w:rPr>
        <w:t>495</w:t>
      </w:r>
      <w:r w:rsidRPr="00F60D39">
        <w:rPr>
          <w:rFonts w:ascii="Times New Roman" w:hAnsi="Times New Roman" w:cs="Times New Roman"/>
          <w:sz w:val="24"/>
          <w:szCs w:val="24"/>
        </w:rPr>
        <w:t>. NT zona 40.</w:t>
      </w:r>
      <w:r w:rsidR="005F67F1" w:rsidRPr="00F60D39">
        <w:rPr>
          <w:rFonts w:ascii="Times New Roman" w:hAnsi="Times New Roman" w:cs="Times New Roman"/>
          <w:sz w:val="24"/>
          <w:szCs w:val="24"/>
        </w:rPr>
        <w:t>1.</w:t>
      </w:r>
      <w:r w:rsidR="007221C7">
        <w:rPr>
          <w:rFonts w:ascii="Times New Roman" w:hAnsi="Times New Roman" w:cs="Times New Roman"/>
          <w:sz w:val="24"/>
          <w:szCs w:val="24"/>
        </w:rPr>
        <w:t>1</w:t>
      </w:r>
      <w:r w:rsidRPr="00F60D39">
        <w:rPr>
          <w:rFonts w:ascii="Times New Roman" w:hAnsi="Times New Roman" w:cs="Times New Roman"/>
          <w:sz w:val="24"/>
          <w:szCs w:val="24"/>
        </w:rPr>
        <w:t>.</w:t>
      </w:r>
    </w:p>
    <w:p w14:paraId="4097ACDB" w14:textId="4D034FF7" w:rsidR="00A132F2" w:rsidRPr="00F60D39" w:rsidRDefault="00A132F2" w:rsidP="00F60D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D39">
        <w:rPr>
          <w:rFonts w:ascii="Times New Roman" w:hAnsi="Times New Roman" w:cs="Times New Roman"/>
          <w:sz w:val="24"/>
          <w:szCs w:val="24"/>
        </w:rPr>
        <w:t>Kv=</w:t>
      </w:r>
      <w:r w:rsidR="005F67F1" w:rsidRPr="00F60D39">
        <w:rPr>
          <w:rFonts w:ascii="Times New Roman" w:hAnsi="Times New Roman" w:cs="Times New Roman"/>
          <w:sz w:val="24"/>
          <w:szCs w:val="24"/>
        </w:rPr>
        <w:t>0,</w:t>
      </w:r>
      <w:r w:rsidR="007221C7">
        <w:rPr>
          <w:rFonts w:ascii="Times New Roman" w:hAnsi="Times New Roman" w:cs="Times New Roman"/>
          <w:sz w:val="24"/>
          <w:szCs w:val="24"/>
        </w:rPr>
        <w:t>55</w:t>
      </w:r>
    </w:p>
    <w:p w14:paraId="4097ACDC" w14:textId="77777777" w:rsidR="00A132F2" w:rsidRPr="00F60D39" w:rsidRDefault="00C635E6" w:rsidP="00F60D39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60D39">
        <w:rPr>
          <w:rFonts w:ascii="Times New Roman" w:hAnsi="Times New Roman" w:cs="Times New Roman"/>
          <w:b/>
          <w:sz w:val="24"/>
          <w:szCs w:val="24"/>
        </w:rPr>
        <w:t>Ki</w:t>
      </w:r>
      <w:proofErr w:type="spellEnd"/>
      <w:r w:rsidRPr="00F60D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0D39">
        <w:rPr>
          <w:rFonts w:ascii="Times New Roman" w:hAnsi="Times New Roman" w:cs="Times New Roman"/>
          <w:sz w:val="24"/>
          <w:szCs w:val="24"/>
        </w:rPr>
        <w:t xml:space="preserve">— </w:t>
      </w:r>
      <w:r w:rsidR="00F60D39" w:rsidRPr="00F60D39">
        <w:rPr>
          <w:rFonts w:ascii="Times New Roman" w:eastAsia="Times New Roman" w:hAnsi="Times New Roman" w:cs="Times New Roman"/>
          <w:color w:val="000000"/>
          <w:sz w:val="24"/>
          <w:szCs w:val="24"/>
        </w:rPr>
        <w:t>pataisos koeficientas, rodantis socialinio būsto ar kito savivaldybės būsto būklę (nusidėvėjimą):</w:t>
      </w:r>
      <w:r w:rsidR="00B40C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60D39" w:rsidRPr="00F60D39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F60D39" w:rsidRPr="00F60D3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i</w:t>
      </w:r>
      <w:proofErr w:type="spellEnd"/>
      <w:r w:rsidR="00F60D39" w:rsidRPr="00F60D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= 1 – geros būklės socialinis būstas ar kitas savivaldybės būstas, kurio nusidėvėjimas neviršija 30 procentų; </w:t>
      </w:r>
      <w:proofErr w:type="spellStart"/>
      <w:r w:rsidR="00F60D39" w:rsidRPr="00F60D39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F60D39" w:rsidRPr="00F60D3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i</w:t>
      </w:r>
      <w:proofErr w:type="spellEnd"/>
      <w:r w:rsidR="00F60D39" w:rsidRPr="00F60D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– 0,9 – patenkinamos būklės socialinis būstas ar kitas savivaldybės būstas, kurio nusidėvėjimas yra nuo 30 iki 45 procentų; </w:t>
      </w:r>
      <w:proofErr w:type="spellStart"/>
      <w:r w:rsidR="00F60D39" w:rsidRPr="00F60D39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F60D39" w:rsidRPr="00F60D3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i</w:t>
      </w:r>
      <w:proofErr w:type="spellEnd"/>
      <w:r w:rsidR="00F60D39" w:rsidRPr="00F60D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– 0,8 – patenkinamos būklės socialinis būstas ar kitas savivaldybės būstas, kurio nusidėvėjimas yra nuo 45 iki 60 procentų; </w:t>
      </w:r>
      <w:proofErr w:type="spellStart"/>
      <w:r w:rsidR="00F60D39" w:rsidRPr="00F60D39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F60D39" w:rsidRPr="00F60D3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i</w:t>
      </w:r>
      <w:proofErr w:type="spellEnd"/>
      <w:r w:rsidR="00F60D39" w:rsidRPr="00F60D39">
        <w:rPr>
          <w:rFonts w:ascii="Times New Roman" w:eastAsia="Times New Roman" w:hAnsi="Times New Roman" w:cs="Times New Roman"/>
          <w:color w:val="000000"/>
          <w:sz w:val="24"/>
          <w:szCs w:val="24"/>
        </w:rPr>
        <w:t> –0,5 – blogos būklės socialinis būstas ar kitas savivaldybės būstas, kurio nusidėvė</w:t>
      </w:r>
      <w:r w:rsidR="00F60D39">
        <w:rPr>
          <w:rFonts w:ascii="Times New Roman" w:eastAsia="Times New Roman" w:hAnsi="Times New Roman" w:cs="Times New Roman"/>
          <w:color w:val="000000"/>
          <w:sz w:val="24"/>
          <w:szCs w:val="24"/>
        </w:rPr>
        <w:t>jimas didesnis kaip 60 procentų.</w:t>
      </w:r>
    </w:p>
    <w:p w14:paraId="4097ACDD" w14:textId="77777777" w:rsidR="005F67F1" w:rsidRPr="009007A6" w:rsidRDefault="005F67F1" w:rsidP="00F60D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</w:t>
      </w:r>
      <w:r w:rsidRPr="009007A6">
        <w:rPr>
          <w:rFonts w:ascii="Times New Roman" w:hAnsi="Times New Roman" w:cs="Times New Roman"/>
          <w:sz w:val="24"/>
          <w:szCs w:val="24"/>
        </w:rPr>
        <w:t>=</w:t>
      </w:r>
      <w:r w:rsidR="006D49BF" w:rsidRPr="009007A6">
        <w:rPr>
          <w:rFonts w:ascii="Times New Roman" w:hAnsi="Times New Roman" w:cs="Times New Roman"/>
          <w:sz w:val="24"/>
          <w:szCs w:val="24"/>
        </w:rPr>
        <w:t>1</w:t>
      </w:r>
    </w:p>
    <w:p w14:paraId="4097ACDE" w14:textId="77777777" w:rsidR="00C635E6" w:rsidRPr="00B95CA3" w:rsidRDefault="00C635E6" w:rsidP="00F60D39">
      <w:pPr>
        <w:spacing w:after="0" w:line="24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5CA3">
        <w:rPr>
          <w:rFonts w:ascii="Times New Roman" w:hAnsi="Times New Roman" w:cs="Times New Roman"/>
          <w:b/>
          <w:sz w:val="24"/>
          <w:szCs w:val="24"/>
        </w:rPr>
        <w:t>M</w:t>
      </w:r>
      <w:r w:rsidRPr="00B95CA3">
        <w:rPr>
          <w:rFonts w:ascii="Times New Roman" w:hAnsi="Times New Roman" w:cs="Times New Roman"/>
          <w:b/>
          <w:sz w:val="24"/>
          <w:szCs w:val="24"/>
          <w:vertAlign w:val="subscript"/>
        </w:rPr>
        <w:t>i</w:t>
      </w:r>
      <w:proofErr w:type="spellEnd"/>
      <w:r w:rsidRPr="00B95CA3">
        <w:rPr>
          <w:rFonts w:ascii="Times New Roman" w:hAnsi="Times New Roman" w:cs="Times New Roman"/>
          <w:sz w:val="24"/>
          <w:szCs w:val="24"/>
        </w:rPr>
        <w:t xml:space="preserve"> – pataisos koeficientas, rodantis socialinio būsto ar kito savivaldybės būsto aprūpinimą komunaliniais patogumais (</w:t>
      </w:r>
      <w:proofErr w:type="spellStart"/>
      <w:r w:rsidRPr="00B95CA3">
        <w:rPr>
          <w:rFonts w:ascii="Times New Roman" w:hAnsi="Times New Roman" w:cs="Times New Roman"/>
          <w:sz w:val="24"/>
          <w:szCs w:val="24"/>
        </w:rPr>
        <w:t>M</w:t>
      </w:r>
      <w:r w:rsidRPr="00B95CA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B95CA3">
        <w:rPr>
          <w:rFonts w:ascii="Times New Roman" w:hAnsi="Times New Roman" w:cs="Times New Roman"/>
          <w:sz w:val="24"/>
          <w:szCs w:val="24"/>
        </w:rPr>
        <w:t xml:space="preserve"> = 1 – socialinis būstas ar kitas savivaldybės būstas su visais komunaliniais patogumais; </w:t>
      </w:r>
      <w:proofErr w:type="spellStart"/>
      <w:r w:rsidRPr="00B95CA3">
        <w:rPr>
          <w:rFonts w:ascii="Times New Roman" w:hAnsi="Times New Roman" w:cs="Times New Roman"/>
          <w:sz w:val="24"/>
          <w:szCs w:val="24"/>
        </w:rPr>
        <w:t>M</w:t>
      </w:r>
      <w:r w:rsidRPr="00B95CA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B95CA3">
        <w:rPr>
          <w:rFonts w:ascii="Times New Roman" w:hAnsi="Times New Roman" w:cs="Times New Roman"/>
          <w:sz w:val="24"/>
          <w:szCs w:val="24"/>
        </w:rPr>
        <w:t xml:space="preserve"> = 0,9 – socialinis būstas ar kitas savivaldybės būstas bendrabučio tipo pastatuose arba bute su bendrojo naudojimo patalpomis; </w:t>
      </w:r>
      <w:proofErr w:type="spellStart"/>
      <w:r w:rsidRPr="00B95CA3">
        <w:rPr>
          <w:rFonts w:ascii="Times New Roman" w:hAnsi="Times New Roman" w:cs="Times New Roman"/>
          <w:sz w:val="24"/>
          <w:szCs w:val="24"/>
        </w:rPr>
        <w:t>M</w:t>
      </w:r>
      <w:r w:rsidRPr="00B95CA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B95CA3">
        <w:rPr>
          <w:rFonts w:ascii="Times New Roman" w:hAnsi="Times New Roman" w:cs="Times New Roman"/>
          <w:sz w:val="24"/>
          <w:szCs w:val="24"/>
        </w:rPr>
        <w:t xml:space="preserve"> = 0,85 – socialinis būstas ar kitas savivaldybės būstas, kuriame nėra bent vieno iš šių komunalinių patogumų: vandentiekio, nuotekų šalinimo įrenginių (kanalizacijos), vonios ir (ar) tualeto patalpų, centrinio šildymo, gamtinių dujų įvado ir įvado elektrinei viryklei; </w:t>
      </w:r>
      <w:proofErr w:type="spellStart"/>
      <w:r w:rsidRPr="00B95CA3">
        <w:rPr>
          <w:rFonts w:ascii="Times New Roman" w:hAnsi="Times New Roman" w:cs="Times New Roman"/>
          <w:sz w:val="24"/>
          <w:szCs w:val="24"/>
        </w:rPr>
        <w:t>M</w:t>
      </w:r>
      <w:r w:rsidRPr="00B95CA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B95CA3">
        <w:rPr>
          <w:rFonts w:ascii="Times New Roman" w:hAnsi="Times New Roman" w:cs="Times New Roman"/>
          <w:sz w:val="24"/>
          <w:szCs w:val="24"/>
        </w:rPr>
        <w:t xml:space="preserve"> = 0,7 – socialinis būstas ar kitas savivaldybės būstas, kuriame nėra visų šių komunalinių patogumų: vandentiekio, nuotekų šalinimo įrenginių (kanalizacijos), vonios ir (ar) tualeto patalpų, centrinio šildymo, gamtinių dujų įvado ir (ar) įvado elektrinei viryklei.)</w:t>
      </w:r>
    </w:p>
    <w:p w14:paraId="4097ACDF" w14:textId="77777777" w:rsidR="00A132F2" w:rsidRPr="00B95CA3" w:rsidRDefault="00A132F2" w:rsidP="00F60D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5CA3">
        <w:rPr>
          <w:rFonts w:ascii="Times New Roman" w:hAnsi="Times New Roman" w:cs="Times New Roman"/>
          <w:sz w:val="24"/>
          <w:szCs w:val="24"/>
        </w:rPr>
        <w:t>Mi=</w:t>
      </w:r>
      <w:r w:rsidR="00B70216">
        <w:rPr>
          <w:rFonts w:ascii="Times New Roman" w:hAnsi="Times New Roman" w:cs="Times New Roman"/>
          <w:sz w:val="24"/>
          <w:szCs w:val="24"/>
        </w:rPr>
        <w:t>1</w:t>
      </w:r>
    </w:p>
    <w:p w14:paraId="4097ACE0" w14:textId="26EEE959" w:rsidR="00CA2678" w:rsidRDefault="009007A6" w:rsidP="009007A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</w:t>
      </w:r>
    </w:p>
    <w:p w14:paraId="4097ACE1" w14:textId="77777777" w:rsidR="00CA2678" w:rsidRDefault="00CA2678">
      <w:pPr>
        <w:rPr>
          <w:sz w:val="24"/>
          <w:szCs w:val="24"/>
        </w:rPr>
      </w:pPr>
    </w:p>
    <w:p w14:paraId="4097ACE2" w14:textId="77777777" w:rsidR="00CA2678" w:rsidRPr="00070937" w:rsidRDefault="00CA2678">
      <w:pPr>
        <w:rPr>
          <w:sz w:val="24"/>
          <w:szCs w:val="24"/>
        </w:rPr>
      </w:pPr>
    </w:p>
    <w:sectPr w:rsidR="00CA2678" w:rsidRPr="00070937" w:rsidSect="00DB002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937"/>
    <w:rsid w:val="00070937"/>
    <w:rsid w:val="000A5998"/>
    <w:rsid w:val="000C56EA"/>
    <w:rsid w:val="000E7EB1"/>
    <w:rsid w:val="00213381"/>
    <w:rsid w:val="002F43BF"/>
    <w:rsid w:val="00304F38"/>
    <w:rsid w:val="00332EDB"/>
    <w:rsid w:val="003C3348"/>
    <w:rsid w:val="003D2AB9"/>
    <w:rsid w:val="00457DD2"/>
    <w:rsid w:val="00494BAC"/>
    <w:rsid w:val="005201FA"/>
    <w:rsid w:val="005C6351"/>
    <w:rsid w:val="005F67F1"/>
    <w:rsid w:val="005F6ADE"/>
    <w:rsid w:val="006D49BF"/>
    <w:rsid w:val="007221C7"/>
    <w:rsid w:val="007565BB"/>
    <w:rsid w:val="00774FC6"/>
    <w:rsid w:val="00776BF5"/>
    <w:rsid w:val="00804C74"/>
    <w:rsid w:val="0088140D"/>
    <w:rsid w:val="009007A6"/>
    <w:rsid w:val="00974C48"/>
    <w:rsid w:val="009B1BD4"/>
    <w:rsid w:val="009C22C4"/>
    <w:rsid w:val="009F5FEB"/>
    <w:rsid w:val="00A132F2"/>
    <w:rsid w:val="00AC4BD3"/>
    <w:rsid w:val="00AF178A"/>
    <w:rsid w:val="00B40CC0"/>
    <w:rsid w:val="00B70216"/>
    <w:rsid w:val="00B95CA3"/>
    <w:rsid w:val="00BD705A"/>
    <w:rsid w:val="00C635E6"/>
    <w:rsid w:val="00CA2678"/>
    <w:rsid w:val="00DB002C"/>
    <w:rsid w:val="00DE06DF"/>
    <w:rsid w:val="00E877B4"/>
    <w:rsid w:val="00F60D39"/>
    <w:rsid w:val="00F8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7AC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Ekonomika</dc:creator>
  <cp:lastModifiedBy>Giedrė Kunigelienė</cp:lastModifiedBy>
  <cp:revision>2</cp:revision>
  <cp:lastPrinted>2018-02-14T11:13:00Z</cp:lastPrinted>
  <dcterms:created xsi:type="dcterms:W3CDTF">2019-02-11T09:10:00Z</dcterms:created>
  <dcterms:modified xsi:type="dcterms:W3CDTF">2019-02-11T09:10:00Z</dcterms:modified>
</cp:coreProperties>
</file>